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A559E"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b/>
          <w:bCs/>
          <w:sz w:val="44"/>
          <w:szCs w:val="44"/>
          <w:lang w:eastAsia="en-GB"/>
        </w:rPr>
        <w:t>GRANT FUNDING FOR SCHOOL TRAVEL ABROAD FOR PRIMARY AND SECONDARY SCHOOLS</w:t>
      </w:r>
    </w:p>
    <w:p w14:paraId="13D36E29"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b/>
          <w:bCs/>
          <w:sz w:val="28"/>
          <w:szCs w:val="28"/>
          <w:lang w:eastAsia="en-GB"/>
        </w:rPr>
        <w:t> </w:t>
      </w:r>
    </w:p>
    <w:p w14:paraId="3135D39E"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79041B21"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xml:space="preserve">We know that foreign travel seems a distant prospect for many schools </w:t>
      </w:r>
      <w:proofErr w:type="gramStart"/>
      <w:r w:rsidRPr="00E838F3">
        <w:rPr>
          <w:rFonts w:ascii="Calibri" w:eastAsia="Calibri" w:hAnsi="Calibri" w:cs="Calibri"/>
          <w:lang w:eastAsia="en-GB"/>
        </w:rPr>
        <w:t>at the moment</w:t>
      </w:r>
      <w:proofErr w:type="gramEnd"/>
      <w:r w:rsidRPr="00E838F3">
        <w:rPr>
          <w:rFonts w:ascii="Calibri" w:eastAsia="Calibri" w:hAnsi="Calibri" w:cs="Calibri"/>
          <w:lang w:eastAsia="en-GB"/>
        </w:rPr>
        <w:t>. However, the Government will soon announce that it is opening applications for grants for pupil travel across the globe as part of its Turing scheme. The application window is to be very small (bids by the end of April is likely</w:t>
      </w:r>
      <w:proofErr w:type="gramStart"/>
      <w:r w:rsidRPr="00E838F3">
        <w:rPr>
          <w:rFonts w:ascii="Calibri" w:eastAsia="Calibri" w:hAnsi="Calibri" w:cs="Calibri"/>
          <w:lang w:eastAsia="en-GB"/>
        </w:rPr>
        <w:t>), but</w:t>
      </w:r>
      <w:proofErr w:type="gramEnd"/>
      <w:r w:rsidRPr="00E838F3">
        <w:rPr>
          <w:rFonts w:ascii="Calibri" w:eastAsia="Calibri" w:hAnsi="Calibri" w:cs="Calibri"/>
          <w:lang w:eastAsia="en-GB"/>
        </w:rPr>
        <w:t xml:space="preserve"> will deal with applications for the whole of next academic year (2021 -22 with visits to be completed by August 2022). Schools which may think that a visit in Summer of 2022 is a possibility would be advised to apply at this deadline. </w:t>
      </w:r>
    </w:p>
    <w:p w14:paraId="2D91ACD0"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489F69B9"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Newcastle City Council and International Newcastle can provide support and if there is interest, may be able to draw up a local authority wide bid to reduce the burden on schools.  If you can consider the information below and would like to express an interest in being part of a city-wide application, please email Sarah Edgar </w:t>
      </w:r>
      <w:hyperlink r:id="rId5" w:history="1">
        <w:r w:rsidRPr="00E838F3">
          <w:rPr>
            <w:rFonts w:ascii="Calibri" w:eastAsia="Calibri" w:hAnsi="Calibri" w:cs="Calibri"/>
            <w:color w:val="0563C1"/>
            <w:u w:val="single"/>
            <w:lang w:eastAsia="en-GB"/>
          </w:rPr>
          <w:t>sarah.edgar@newcastle.gov.uk</w:t>
        </w:r>
      </w:hyperlink>
      <w:r w:rsidRPr="00E838F3">
        <w:rPr>
          <w:rFonts w:ascii="Calibri" w:eastAsia="Calibri" w:hAnsi="Calibri" w:cs="Calibri"/>
          <w:lang w:eastAsia="en-GB"/>
        </w:rPr>
        <w:t> by 26</w:t>
      </w:r>
      <w:r w:rsidRPr="00E838F3">
        <w:rPr>
          <w:rFonts w:ascii="Calibri" w:eastAsia="Calibri" w:hAnsi="Calibri" w:cs="Calibri"/>
          <w:vertAlign w:val="superscript"/>
          <w:lang w:eastAsia="en-GB"/>
        </w:rPr>
        <w:t>th</w:t>
      </w:r>
      <w:r w:rsidRPr="00E838F3">
        <w:rPr>
          <w:rFonts w:ascii="Calibri" w:eastAsia="Calibri" w:hAnsi="Calibri" w:cs="Calibri"/>
          <w:lang w:eastAsia="en-GB"/>
        </w:rPr>
        <w:t> March.  If there is interest, we will convene a meeting and explore the details of an application in early April.  We are also interested to know if you are applying to the scheme individually as schools.</w:t>
      </w:r>
    </w:p>
    <w:p w14:paraId="26A7C6F5"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0D887C4C"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xml:space="preserve">The premise of the programme is as </w:t>
      </w:r>
      <w:proofErr w:type="gramStart"/>
      <w:r w:rsidRPr="00E838F3">
        <w:rPr>
          <w:rFonts w:ascii="Calibri" w:eastAsia="Calibri" w:hAnsi="Calibri" w:cs="Calibri"/>
          <w:lang w:eastAsia="en-GB"/>
        </w:rPr>
        <w:t>follows :</w:t>
      </w:r>
      <w:proofErr w:type="gramEnd"/>
    </w:p>
    <w:p w14:paraId="48153A8A"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71738C2F"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Eligible visits are </w:t>
      </w:r>
      <w:r w:rsidRPr="00E838F3">
        <w:rPr>
          <w:rFonts w:ascii="Calibri" w:eastAsia="Calibri" w:hAnsi="Calibri" w:cs="Calibri"/>
          <w:b/>
          <w:bCs/>
          <w:lang w:eastAsia="en-GB"/>
        </w:rPr>
        <w:t>school visits to partner schools</w:t>
      </w:r>
      <w:r w:rsidRPr="00E838F3">
        <w:rPr>
          <w:rFonts w:ascii="Calibri" w:eastAsia="Calibri" w:hAnsi="Calibri" w:cs="Calibri"/>
          <w:lang w:eastAsia="en-GB"/>
        </w:rPr>
        <w:t> anywhere in the world (except British Overseas Territories) where pupils work together on joint projects. These projects can be language, humanities or science based. They can involve drama, sport, music or be centred around pupil health and well-being. This list is not exhaustive. The key is that the visit allows our </w:t>
      </w:r>
      <w:r w:rsidRPr="00E838F3">
        <w:rPr>
          <w:rFonts w:ascii="Calibri" w:eastAsia="Calibri" w:hAnsi="Calibri" w:cs="Calibri"/>
          <w:b/>
          <w:bCs/>
          <w:lang w:eastAsia="en-GB"/>
        </w:rPr>
        <w:t>young people to engage with and work alongside their peers</w:t>
      </w:r>
      <w:r w:rsidRPr="00E838F3">
        <w:rPr>
          <w:rFonts w:ascii="Calibri" w:eastAsia="Calibri" w:hAnsi="Calibri" w:cs="Calibri"/>
          <w:lang w:eastAsia="en-GB"/>
        </w:rPr>
        <w:t>. The visits should not be tourist/cultural visits only, attendance at music festival or sports competitions or attendance at multinational conferences.</w:t>
      </w:r>
    </w:p>
    <w:p w14:paraId="78D5CEEC"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3D702AA5"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Both primary and secondary pupils can take part in these visits.</w:t>
      </w:r>
    </w:p>
    <w:p w14:paraId="1320DFF9"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6F3D19BD"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Visits must last for a minimum of 3 days in the partner country.</w:t>
      </w:r>
    </w:p>
    <w:p w14:paraId="1611500A"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31384429"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Funding is available for pupils and staff to stay in residential accommodation.</w:t>
      </w:r>
    </w:p>
    <w:p w14:paraId="569B9908"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2A4AB454"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Additional funding can be requested for pupils with additional needs or for pupils from particularly </w:t>
      </w:r>
      <w:hyperlink r:id="rId6" w:history="1">
        <w:r w:rsidRPr="00E838F3">
          <w:rPr>
            <w:rFonts w:ascii="Calibri" w:eastAsia="Calibri" w:hAnsi="Calibri" w:cs="Calibri"/>
            <w:color w:val="0563C1"/>
            <w:u w:val="single"/>
            <w:lang w:eastAsia="en-GB"/>
          </w:rPr>
          <w:t>disadvantaged backgrounds</w:t>
        </w:r>
      </w:hyperlink>
      <w:r w:rsidRPr="00E838F3">
        <w:rPr>
          <w:rFonts w:ascii="Calibri" w:eastAsia="Calibri" w:hAnsi="Calibri" w:cs="Calibri"/>
          <w:lang w:eastAsia="en-GB"/>
        </w:rPr>
        <w:t> (this could include for passports, vaccination and other additional expenses such as clothes etc).  There is also funding for SEND pupils and preparatory visits/risk assessments.</w:t>
      </w:r>
    </w:p>
    <w:p w14:paraId="0EF4CDFD"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608F23B9"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Grants will be calculated on a per head basis on the following lines</w:t>
      </w:r>
    </w:p>
    <w:p w14:paraId="6E5A4E9D"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1986D825" w14:textId="77777777" w:rsidR="00E838F3" w:rsidRPr="00E838F3" w:rsidRDefault="00E838F3" w:rsidP="00E838F3">
      <w:pPr>
        <w:numPr>
          <w:ilvl w:val="0"/>
          <w:numId w:val="1"/>
        </w:numPr>
        <w:spacing w:after="0" w:line="240" w:lineRule="auto"/>
        <w:rPr>
          <w:rFonts w:ascii="Calibri" w:eastAsia="Times New Roman" w:hAnsi="Calibri" w:cs="Calibri"/>
          <w:lang w:eastAsia="en-GB"/>
        </w:rPr>
      </w:pPr>
      <w:r w:rsidRPr="00E838F3">
        <w:rPr>
          <w:rFonts w:ascii="Calibri" w:eastAsia="Times New Roman" w:hAnsi="Calibri" w:cs="Calibri"/>
          <w:lang w:eastAsia="en-GB"/>
        </w:rPr>
        <w:t xml:space="preserve">£315 per pupil to cover costs of </w:t>
      </w:r>
      <w:proofErr w:type="gramStart"/>
      <w:r w:rsidRPr="00E838F3">
        <w:rPr>
          <w:rFonts w:ascii="Calibri" w:eastAsia="Times New Roman" w:hAnsi="Calibri" w:cs="Calibri"/>
          <w:lang w:eastAsia="en-GB"/>
        </w:rPr>
        <w:t>schools</w:t>
      </w:r>
      <w:proofErr w:type="gramEnd"/>
      <w:r w:rsidRPr="00E838F3">
        <w:rPr>
          <w:rFonts w:ascii="Calibri" w:eastAsia="Times New Roman" w:hAnsi="Calibri" w:cs="Calibri"/>
          <w:lang w:eastAsia="en-GB"/>
        </w:rPr>
        <w:t xml:space="preserve"> administration, supply cover etc</w:t>
      </w:r>
    </w:p>
    <w:p w14:paraId="651EC7B3" w14:textId="77777777" w:rsidR="00E838F3" w:rsidRPr="00E838F3" w:rsidRDefault="00E838F3" w:rsidP="00E838F3">
      <w:pPr>
        <w:numPr>
          <w:ilvl w:val="0"/>
          <w:numId w:val="1"/>
        </w:numPr>
        <w:spacing w:after="0" w:line="240" w:lineRule="auto"/>
        <w:rPr>
          <w:rFonts w:ascii="Calibri" w:eastAsia="Times New Roman" w:hAnsi="Calibri" w:cs="Calibri"/>
          <w:lang w:eastAsia="en-GB"/>
        </w:rPr>
      </w:pPr>
      <w:r w:rsidRPr="00E838F3">
        <w:rPr>
          <w:rFonts w:ascii="Calibri" w:eastAsia="Times New Roman" w:hAnsi="Calibri" w:cs="Calibri"/>
          <w:lang w:eastAsia="en-GB"/>
        </w:rPr>
        <w:t xml:space="preserve">Travel grant ranging from £250 to £1360 </w:t>
      </w:r>
      <w:proofErr w:type="gramStart"/>
      <w:r w:rsidRPr="00E838F3">
        <w:rPr>
          <w:rFonts w:ascii="Calibri" w:eastAsia="Times New Roman" w:hAnsi="Calibri" w:cs="Calibri"/>
          <w:lang w:eastAsia="en-GB"/>
        </w:rPr>
        <w:t>( for</w:t>
      </w:r>
      <w:proofErr w:type="gramEnd"/>
      <w:r w:rsidRPr="00E838F3">
        <w:rPr>
          <w:rFonts w:ascii="Calibri" w:eastAsia="Times New Roman" w:hAnsi="Calibri" w:cs="Calibri"/>
          <w:lang w:eastAsia="en-GB"/>
        </w:rPr>
        <w:t xml:space="preserve"> destination of over 12000km away)</w:t>
      </w:r>
    </w:p>
    <w:p w14:paraId="68E00A12" w14:textId="77777777" w:rsidR="00E838F3" w:rsidRPr="00E838F3" w:rsidRDefault="00E838F3" w:rsidP="00E838F3">
      <w:pPr>
        <w:numPr>
          <w:ilvl w:val="0"/>
          <w:numId w:val="1"/>
        </w:numPr>
        <w:spacing w:after="0" w:line="240" w:lineRule="auto"/>
        <w:rPr>
          <w:rFonts w:ascii="Calibri" w:eastAsia="Times New Roman" w:hAnsi="Calibri" w:cs="Calibri"/>
          <w:lang w:eastAsia="en-GB"/>
        </w:rPr>
      </w:pPr>
      <w:r w:rsidRPr="00E838F3">
        <w:rPr>
          <w:rFonts w:ascii="Calibri" w:eastAsia="Times New Roman" w:hAnsi="Calibri" w:cs="Calibri"/>
          <w:lang w:eastAsia="en-GB"/>
        </w:rPr>
        <w:t>Accommodation and food grant of £54 per day </w:t>
      </w:r>
    </w:p>
    <w:p w14:paraId="75EF51E4"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7925939B"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I know how valuable this grant will be to many of our families as it would enable some of our learners to access opportunities which may be unavailable to them because of family circumstances. Please not that there is no funding for overseas schools to visit the UK as part of this scheme.</w:t>
      </w:r>
    </w:p>
    <w:p w14:paraId="319CA436"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61546BAE"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lastRenderedPageBreak/>
        <w:t>For further information see </w:t>
      </w:r>
      <w:hyperlink r:id="rId7" w:anchor="parentHorizontalTab4" w:history="1">
        <w:r w:rsidRPr="00E838F3">
          <w:rPr>
            <w:rFonts w:ascii="Calibri" w:eastAsia="Calibri" w:hAnsi="Calibri" w:cs="Calibri"/>
            <w:color w:val="0563C1"/>
            <w:u w:val="single"/>
            <w:lang w:eastAsia="en-GB"/>
          </w:rPr>
          <w:t>https://www.turing-scheme.org.uk/funding-opportunities/schools-funding/#parentHorizontalTab4</w:t>
        </w:r>
      </w:hyperlink>
    </w:p>
    <w:p w14:paraId="7EB3D7A9"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 </w:t>
      </w:r>
    </w:p>
    <w:p w14:paraId="54656C59" w14:textId="77777777" w:rsidR="00E838F3" w:rsidRPr="00E838F3" w:rsidRDefault="00E838F3" w:rsidP="00E838F3">
      <w:pPr>
        <w:spacing w:after="0" w:line="240" w:lineRule="auto"/>
        <w:rPr>
          <w:rFonts w:ascii="Calibri" w:eastAsia="Calibri" w:hAnsi="Calibri" w:cs="Calibri"/>
          <w:lang w:eastAsia="en-GB"/>
        </w:rPr>
      </w:pPr>
      <w:r w:rsidRPr="00E838F3">
        <w:rPr>
          <w:rFonts w:ascii="Calibri" w:eastAsia="Calibri" w:hAnsi="Calibri" w:cs="Calibri"/>
          <w:lang w:eastAsia="en-GB"/>
        </w:rPr>
        <w:t>If you would like to apply at this deadline, please contact Sarah Edgar </w:t>
      </w:r>
      <w:hyperlink r:id="rId8" w:history="1">
        <w:r w:rsidRPr="00E838F3">
          <w:rPr>
            <w:rFonts w:ascii="Calibri" w:eastAsia="Calibri" w:hAnsi="Calibri" w:cs="Calibri"/>
            <w:color w:val="0563C1"/>
            <w:u w:val="single"/>
            <w:lang w:eastAsia="en-GB"/>
          </w:rPr>
          <w:t>sarah.edgar@newcastle.gov.uk</w:t>
        </w:r>
      </w:hyperlink>
      <w:r w:rsidRPr="00E838F3">
        <w:rPr>
          <w:rFonts w:ascii="Calibri" w:eastAsia="Calibri" w:hAnsi="Calibri" w:cs="Calibri"/>
          <w:lang w:eastAsia="en-GB"/>
        </w:rPr>
        <w:t> for further information and support.</w:t>
      </w:r>
    </w:p>
    <w:p w14:paraId="32476289" w14:textId="77777777" w:rsidR="003229AF" w:rsidRDefault="00356BFA"/>
    <w:sectPr w:rsidR="003229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E08AB"/>
    <w:multiLevelType w:val="multilevel"/>
    <w:tmpl w:val="8EAA73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F3"/>
    <w:rsid w:val="001E79BB"/>
    <w:rsid w:val="00356BFA"/>
    <w:rsid w:val="006C69FA"/>
    <w:rsid w:val="00E83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A39E"/>
  <w15:chartTrackingRefBased/>
  <w15:docId w15:val="{A43F763A-73C0-4710-835F-8E13D546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06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edgar@newcastle.gov.uk" TargetMode="External"/><Relationship Id="rId3" Type="http://schemas.openxmlformats.org/officeDocument/2006/relationships/settings" Target="settings.xml"/><Relationship Id="rId7" Type="http://schemas.openxmlformats.org/officeDocument/2006/relationships/hyperlink" Target="https://www.turing-scheme.org.uk/funding-opportunities/schools-fun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uring-scheme.org.uk/about/widening-access/" TargetMode="External"/><Relationship Id="rId5" Type="http://schemas.openxmlformats.org/officeDocument/2006/relationships/hyperlink" Target="mailto:sarah.edgar@newcastle.gov.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519</Words>
  <Characters>2961</Characters>
  <Application>Microsoft Office Word</Application>
  <DocSecurity>0</DocSecurity>
  <Lines>24</Lines>
  <Paragraphs>6</Paragraphs>
  <ScaleCrop>false</ScaleCrop>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Ian</dc:creator>
  <cp:keywords/>
  <dc:description/>
  <cp:lastModifiedBy>Declan Baharini</cp:lastModifiedBy>
  <cp:revision>2</cp:revision>
  <dcterms:created xsi:type="dcterms:W3CDTF">2021-03-14T09:56:00Z</dcterms:created>
  <dcterms:modified xsi:type="dcterms:W3CDTF">2021-03-14T09:56:00Z</dcterms:modified>
</cp:coreProperties>
</file>